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9A" w:rsidRPr="00EB2C24" w:rsidRDefault="00416AD4" w:rsidP="0003429A">
      <w:pPr>
        <w:spacing w:after="0" w:line="240" w:lineRule="auto"/>
        <w:jc w:val="center"/>
        <w:rPr>
          <w:rFonts w:ascii="Arial" w:hAnsi="Arial" w:cs="Arial"/>
          <w:b/>
          <w:sz w:val="32"/>
          <w:szCs w:val="24"/>
          <w:lang w:val="en"/>
        </w:rPr>
      </w:pPr>
      <w:bookmarkStart w:id="0" w:name="_GoBack"/>
      <w:bookmarkEnd w:id="0"/>
      <w:r w:rsidRPr="00EB2C24">
        <w:rPr>
          <w:rFonts w:ascii="Arial" w:hAnsi="Arial" w:cs="Arial"/>
          <w:b/>
          <w:sz w:val="32"/>
          <w:szCs w:val="24"/>
          <w:lang w:val="en"/>
        </w:rPr>
        <w:t xml:space="preserve">Crapo Statement at </w:t>
      </w:r>
      <w:r w:rsidR="00696AE3">
        <w:rPr>
          <w:rFonts w:ascii="Arial" w:hAnsi="Arial" w:cs="Arial"/>
          <w:b/>
          <w:sz w:val="32"/>
          <w:szCs w:val="24"/>
          <w:lang w:val="en"/>
        </w:rPr>
        <w:t xml:space="preserve">Federal Reserve Nomination Hearing </w:t>
      </w:r>
    </w:p>
    <w:p w:rsidR="007D419A" w:rsidRPr="00EB2C24" w:rsidRDefault="007D419A" w:rsidP="0003429A">
      <w:pPr>
        <w:spacing w:after="0" w:line="240" w:lineRule="auto"/>
        <w:jc w:val="center"/>
        <w:rPr>
          <w:rFonts w:ascii="Arial" w:hAnsi="Arial" w:cs="Arial"/>
          <w:b/>
          <w:sz w:val="28"/>
          <w:szCs w:val="24"/>
          <w:lang w:val="en"/>
        </w:rPr>
      </w:pPr>
    </w:p>
    <w:p w:rsidR="002D3F57" w:rsidRPr="00EB2C24" w:rsidRDefault="002D3F57" w:rsidP="0003429A">
      <w:pPr>
        <w:spacing w:after="0" w:line="240" w:lineRule="auto"/>
        <w:rPr>
          <w:rFonts w:ascii="Arial" w:hAnsi="Arial" w:cs="Arial"/>
          <w:sz w:val="24"/>
          <w:szCs w:val="24"/>
          <w:lang w:val="en"/>
        </w:rPr>
      </w:pPr>
      <w:r w:rsidRPr="00EB2C24">
        <w:rPr>
          <w:rFonts w:ascii="Arial" w:hAnsi="Arial" w:cs="Arial"/>
          <w:sz w:val="24"/>
          <w:szCs w:val="24"/>
          <w:lang w:val="en"/>
        </w:rPr>
        <w:t xml:space="preserve">WASHINGTON – U.S. Senator Mike Crapo (R-Idaho), Chairman of the United States Senate Committee on Banking, Housing and Urban Affairs, today delivered the </w:t>
      </w:r>
      <w:r w:rsidR="003D23EE" w:rsidRPr="00EB2C24">
        <w:rPr>
          <w:rFonts w:ascii="Arial" w:hAnsi="Arial" w:cs="Arial"/>
          <w:sz w:val="24"/>
          <w:szCs w:val="24"/>
          <w:lang w:val="en"/>
        </w:rPr>
        <w:t xml:space="preserve">following remarks during a full committee </w:t>
      </w:r>
      <w:r w:rsidR="00696AE3">
        <w:rPr>
          <w:rFonts w:ascii="Arial" w:hAnsi="Arial" w:cs="Arial"/>
          <w:sz w:val="24"/>
          <w:szCs w:val="24"/>
          <w:lang w:val="en"/>
        </w:rPr>
        <w:t>hearing on the nomination of t</w:t>
      </w:r>
      <w:r w:rsidR="00696AE3" w:rsidRPr="00696AE3">
        <w:rPr>
          <w:rFonts w:ascii="Arial" w:hAnsi="Arial" w:cs="Arial"/>
          <w:sz w:val="24"/>
          <w:szCs w:val="24"/>
          <w:lang w:val="en"/>
        </w:rPr>
        <w:t>he Honorable Jerome H. Powell, of Maryland, to be Chairman of the Board of Governors of the Federal Reserve System</w:t>
      </w:r>
      <w:r w:rsidR="00696AE3">
        <w:rPr>
          <w:rFonts w:ascii="Arial" w:hAnsi="Arial" w:cs="Arial"/>
          <w:sz w:val="24"/>
          <w:szCs w:val="24"/>
          <w:lang w:val="en"/>
        </w:rPr>
        <w:t xml:space="preserve">. </w:t>
      </w:r>
    </w:p>
    <w:p w:rsidR="00A72C1D" w:rsidRPr="00EB2C24" w:rsidRDefault="00A72C1D" w:rsidP="0003429A">
      <w:pPr>
        <w:spacing w:after="0" w:line="240" w:lineRule="auto"/>
        <w:rPr>
          <w:rFonts w:ascii="Arial" w:hAnsi="Arial" w:cs="Arial"/>
          <w:sz w:val="24"/>
          <w:szCs w:val="24"/>
          <w:lang w:val="en"/>
        </w:rPr>
      </w:pPr>
    </w:p>
    <w:p w:rsidR="002D3F57" w:rsidRPr="00EB2C24" w:rsidRDefault="002D3F57" w:rsidP="0003429A">
      <w:pPr>
        <w:spacing w:after="0" w:line="240" w:lineRule="auto"/>
        <w:rPr>
          <w:rFonts w:ascii="Arial" w:hAnsi="Arial" w:cs="Arial"/>
          <w:sz w:val="24"/>
          <w:szCs w:val="24"/>
          <w:lang w:val="en"/>
        </w:rPr>
      </w:pPr>
      <w:r w:rsidRPr="00EB2C24">
        <w:rPr>
          <w:rFonts w:ascii="Arial" w:hAnsi="Arial" w:cs="Arial"/>
          <w:sz w:val="24"/>
          <w:szCs w:val="24"/>
          <w:lang w:val="en"/>
        </w:rPr>
        <w:t xml:space="preserve">The text of Chairman Crapo’s remarks, as prepared, is below. </w:t>
      </w:r>
    </w:p>
    <w:p w:rsidR="002829DD" w:rsidRPr="00EB2C24" w:rsidRDefault="002829DD" w:rsidP="002829DD">
      <w:pPr>
        <w:spacing w:after="0" w:line="240" w:lineRule="auto"/>
        <w:rPr>
          <w:rFonts w:ascii="Arial" w:hAnsi="Arial" w:cs="Arial"/>
          <w:sz w:val="24"/>
          <w:szCs w:val="52"/>
        </w:rPr>
      </w:pPr>
    </w:p>
    <w:p w:rsidR="00696AE3" w:rsidRPr="00696AE3" w:rsidRDefault="00696AE3" w:rsidP="00696AE3">
      <w:pPr>
        <w:spacing w:after="0" w:line="240" w:lineRule="auto"/>
        <w:rPr>
          <w:rFonts w:ascii="Arial" w:hAnsi="Arial" w:cs="Arial"/>
          <w:sz w:val="24"/>
          <w:szCs w:val="52"/>
        </w:rPr>
      </w:pPr>
      <w:r>
        <w:rPr>
          <w:rFonts w:ascii="Arial" w:hAnsi="Arial" w:cs="Arial"/>
          <w:sz w:val="24"/>
          <w:szCs w:val="52"/>
        </w:rPr>
        <w:t>“</w:t>
      </w:r>
      <w:r w:rsidRPr="00696AE3">
        <w:rPr>
          <w:rFonts w:ascii="Arial" w:hAnsi="Arial" w:cs="Arial"/>
          <w:sz w:val="24"/>
          <w:szCs w:val="52"/>
        </w:rPr>
        <w:t>This morning we will consider the nominat</w:t>
      </w:r>
      <w:r>
        <w:rPr>
          <w:rFonts w:ascii="Arial" w:hAnsi="Arial" w:cs="Arial"/>
          <w:sz w:val="24"/>
          <w:szCs w:val="52"/>
        </w:rPr>
        <w:t>ion of the Honorable Jerome or ‘Jay’</w:t>
      </w:r>
      <w:r w:rsidRPr="00696AE3">
        <w:rPr>
          <w:rFonts w:ascii="Arial" w:hAnsi="Arial" w:cs="Arial"/>
          <w:sz w:val="24"/>
          <w:szCs w:val="52"/>
        </w:rPr>
        <w:t xml:space="preserve"> Powell to be Chairman of the Board of Governors of the Federal Reserve System. </w:t>
      </w:r>
    </w:p>
    <w:p w:rsidR="00696AE3" w:rsidRPr="00696AE3" w:rsidRDefault="00696AE3" w:rsidP="00696AE3">
      <w:pPr>
        <w:spacing w:after="0" w:line="240" w:lineRule="auto"/>
        <w:rPr>
          <w:rFonts w:ascii="Arial" w:hAnsi="Arial" w:cs="Arial"/>
          <w:sz w:val="24"/>
          <w:szCs w:val="52"/>
        </w:rPr>
      </w:pPr>
      <w:r w:rsidRPr="00696AE3">
        <w:rPr>
          <w:rFonts w:ascii="Arial" w:hAnsi="Arial" w:cs="Arial"/>
          <w:sz w:val="24"/>
          <w:szCs w:val="52"/>
        </w:rPr>
        <w:t xml:space="preserve"> </w:t>
      </w:r>
    </w:p>
    <w:p w:rsidR="00696AE3" w:rsidRPr="00696AE3" w:rsidRDefault="00696AE3" w:rsidP="00696AE3">
      <w:pPr>
        <w:spacing w:after="0" w:line="240" w:lineRule="auto"/>
        <w:rPr>
          <w:rFonts w:ascii="Arial" w:hAnsi="Arial" w:cs="Arial"/>
          <w:sz w:val="24"/>
          <w:szCs w:val="52"/>
        </w:rPr>
      </w:pPr>
      <w:r>
        <w:rPr>
          <w:rFonts w:ascii="Arial" w:hAnsi="Arial" w:cs="Arial"/>
          <w:sz w:val="24"/>
          <w:szCs w:val="52"/>
        </w:rPr>
        <w:t>“</w:t>
      </w:r>
      <w:r w:rsidRPr="00696AE3">
        <w:rPr>
          <w:rFonts w:ascii="Arial" w:hAnsi="Arial" w:cs="Arial"/>
          <w:sz w:val="24"/>
          <w:szCs w:val="52"/>
        </w:rPr>
        <w:t>Governor Powell, welcome and congratulations on your nomination.</w:t>
      </w:r>
    </w:p>
    <w:p w:rsidR="00696AE3" w:rsidRPr="00696AE3" w:rsidRDefault="00696AE3" w:rsidP="00696AE3">
      <w:pPr>
        <w:spacing w:after="0" w:line="240" w:lineRule="auto"/>
        <w:rPr>
          <w:rFonts w:ascii="Arial" w:hAnsi="Arial" w:cs="Arial"/>
          <w:sz w:val="24"/>
          <w:szCs w:val="52"/>
        </w:rPr>
      </w:pPr>
      <w:r w:rsidRPr="00696AE3">
        <w:rPr>
          <w:rFonts w:ascii="Arial" w:hAnsi="Arial" w:cs="Arial"/>
          <w:sz w:val="24"/>
          <w:szCs w:val="52"/>
        </w:rPr>
        <w:t xml:space="preserve"> </w:t>
      </w:r>
    </w:p>
    <w:p w:rsidR="00696AE3" w:rsidRPr="00696AE3" w:rsidRDefault="00696AE3" w:rsidP="00696AE3">
      <w:pPr>
        <w:spacing w:after="0" w:line="240" w:lineRule="auto"/>
        <w:rPr>
          <w:rFonts w:ascii="Arial" w:hAnsi="Arial" w:cs="Arial"/>
          <w:sz w:val="24"/>
          <w:szCs w:val="52"/>
        </w:rPr>
      </w:pPr>
      <w:r>
        <w:rPr>
          <w:rFonts w:ascii="Arial" w:hAnsi="Arial" w:cs="Arial"/>
          <w:sz w:val="24"/>
          <w:szCs w:val="52"/>
        </w:rPr>
        <w:t>“</w:t>
      </w:r>
      <w:r w:rsidRPr="00696AE3">
        <w:rPr>
          <w:rFonts w:ascii="Arial" w:hAnsi="Arial" w:cs="Arial"/>
          <w:sz w:val="24"/>
          <w:szCs w:val="52"/>
        </w:rPr>
        <w:t>I see friends and family behind you, and I welcome them here today, as well.</w:t>
      </w:r>
    </w:p>
    <w:p w:rsidR="00696AE3" w:rsidRPr="00696AE3" w:rsidRDefault="00696AE3" w:rsidP="00696AE3">
      <w:pPr>
        <w:spacing w:after="0" w:line="240" w:lineRule="auto"/>
        <w:rPr>
          <w:rFonts w:ascii="Arial" w:hAnsi="Arial" w:cs="Arial"/>
          <w:sz w:val="24"/>
          <w:szCs w:val="52"/>
        </w:rPr>
      </w:pPr>
      <w:r>
        <w:rPr>
          <w:rFonts w:ascii="Arial" w:hAnsi="Arial" w:cs="Arial"/>
          <w:sz w:val="24"/>
          <w:szCs w:val="52"/>
        </w:rPr>
        <w:t xml:space="preserve"> </w:t>
      </w:r>
    </w:p>
    <w:p w:rsidR="00696AE3" w:rsidRPr="00696AE3" w:rsidRDefault="00696AE3" w:rsidP="00696AE3">
      <w:pPr>
        <w:spacing w:after="0" w:line="240" w:lineRule="auto"/>
        <w:rPr>
          <w:rFonts w:ascii="Arial" w:hAnsi="Arial" w:cs="Arial"/>
          <w:sz w:val="24"/>
          <w:szCs w:val="52"/>
        </w:rPr>
      </w:pPr>
      <w:r>
        <w:rPr>
          <w:rFonts w:ascii="Arial" w:hAnsi="Arial" w:cs="Arial"/>
          <w:sz w:val="24"/>
          <w:szCs w:val="52"/>
        </w:rPr>
        <w:t>“</w:t>
      </w:r>
      <w:r w:rsidRPr="00696AE3">
        <w:rPr>
          <w:rFonts w:ascii="Arial" w:hAnsi="Arial" w:cs="Arial"/>
          <w:sz w:val="24"/>
          <w:szCs w:val="52"/>
        </w:rPr>
        <w:t>Governor Powell has had an accomplished public and private sector career in financial services.</w:t>
      </w:r>
    </w:p>
    <w:p w:rsidR="00696AE3" w:rsidRPr="00696AE3" w:rsidRDefault="00696AE3" w:rsidP="00696AE3">
      <w:pPr>
        <w:spacing w:after="0" w:line="240" w:lineRule="auto"/>
        <w:rPr>
          <w:rFonts w:ascii="Arial" w:hAnsi="Arial" w:cs="Arial"/>
          <w:sz w:val="24"/>
          <w:szCs w:val="52"/>
        </w:rPr>
      </w:pPr>
      <w:r w:rsidRPr="00696AE3">
        <w:rPr>
          <w:rFonts w:ascii="Arial" w:hAnsi="Arial" w:cs="Arial"/>
          <w:sz w:val="24"/>
          <w:szCs w:val="52"/>
        </w:rPr>
        <w:t xml:space="preserve"> </w:t>
      </w:r>
    </w:p>
    <w:p w:rsidR="00696AE3" w:rsidRPr="00696AE3" w:rsidRDefault="00696AE3" w:rsidP="00696AE3">
      <w:pPr>
        <w:spacing w:after="0" w:line="240" w:lineRule="auto"/>
        <w:rPr>
          <w:rFonts w:ascii="Arial" w:hAnsi="Arial" w:cs="Arial"/>
          <w:sz w:val="24"/>
          <w:szCs w:val="52"/>
        </w:rPr>
      </w:pPr>
      <w:r>
        <w:rPr>
          <w:rFonts w:ascii="Arial" w:hAnsi="Arial" w:cs="Arial"/>
          <w:sz w:val="24"/>
          <w:szCs w:val="52"/>
        </w:rPr>
        <w:t>“</w:t>
      </w:r>
      <w:r w:rsidRPr="00696AE3">
        <w:rPr>
          <w:rFonts w:ascii="Arial" w:hAnsi="Arial" w:cs="Arial"/>
          <w:sz w:val="24"/>
          <w:szCs w:val="52"/>
        </w:rPr>
        <w:t>He served as an Assistant Secretary and Undersecretary of the Treasury under President George H.W. Bush, where he was responsible for policy on financial institutions and the Treasury debt market, among other areas.</w:t>
      </w:r>
    </w:p>
    <w:p w:rsidR="00696AE3" w:rsidRPr="00696AE3" w:rsidRDefault="00696AE3" w:rsidP="00696AE3">
      <w:pPr>
        <w:spacing w:after="0" w:line="240" w:lineRule="auto"/>
        <w:rPr>
          <w:rFonts w:ascii="Arial" w:hAnsi="Arial" w:cs="Arial"/>
          <w:sz w:val="24"/>
          <w:szCs w:val="52"/>
        </w:rPr>
      </w:pPr>
      <w:r w:rsidRPr="00696AE3">
        <w:rPr>
          <w:rFonts w:ascii="Arial" w:hAnsi="Arial" w:cs="Arial"/>
          <w:sz w:val="24"/>
          <w:szCs w:val="52"/>
        </w:rPr>
        <w:t xml:space="preserve"> </w:t>
      </w:r>
    </w:p>
    <w:p w:rsidR="00696AE3" w:rsidRPr="00696AE3" w:rsidRDefault="00696AE3" w:rsidP="00696AE3">
      <w:pPr>
        <w:spacing w:after="0" w:line="240" w:lineRule="auto"/>
        <w:rPr>
          <w:rFonts w:ascii="Arial" w:hAnsi="Arial" w:cs="Arial"/>
          <w:sz w:val="24"/>
          <w:szCs w:val="52"/>
        </w:rPr>
      </w:pPr>
      <w:r>
        <w:rPr>
          <w:rFonts w:ascii="Arial" w:hAnsi="Arial" w:cs="Arial"/>
          <w:sz w:val="24"/>
          <w:szCs w:val="52"/>
        </w:rPr>
        <w:t>“</w:t>
      </w:r>
      <w:r w:rsidRPr="00696AE3">
        <w:rPr>
          <w:rFonts w:ascii="Arial" w:hAnsi="Arial" w:cs="Arial"/>
          <w:sz w:val="24"/>
          <w:szCs w:val="52"/>
        </w:rPr>
        <w:t>He also has first-hand experience in investment banking and was a partner at The Carlyle Group before being appointed to serve on the Board of Governors in 2012.</w:t>
      </w:r>
    </w:p>
    <w:p w:rsidR="00696AE3" w:rsidRPr="00696AE3" w:rsidRDefault="00696AE3" w:rsidP="00696AE3">
      <w:pPr>
        <w:spacing w:after="0" w:line="240" w:lineRule="auto"/>
        <w:rPr>
          <w:rFonts w:ascii="Arial" w:hAnsi="Arial" w:cs="Arial"/>
          <w:sz w:val="24"/>
          <w:szCs w:val="52"/>
        </w:rPr>
      </w:pPr>
      <w:r w:rsidRPr="00696AE3">
        <w:rPr>
          <w:rFonts w:ascii="Arial" w:hAnsi="Arial" w:cs="Arial"/>
          <w:sz w:val="24"/>
          <w:szCs w:val="52"/>
        </w:rPr>
        <w:t xml:space="preserve"> </w:t>
      </w:r>
    </w:p>
    <w:p w:rsidR="00696AE3" w:rsidRPr="00696AE3" w:rsidRDefault="00696AE3" w:rsidP="00696AE3">
      <w:pPr>
        <w:spacing w:after="0" w:line="240" w:lineRule="auto"/>
        <w:rPr>
          <w:rFonts w:ascii="Arial" w:hAnsi="Arial" w:cs="Arial"/>
          <w:sz w:val="24"/>
          <w:szCs w:val="52"/>
        </w:rPr>
      </w:pPr>
      <w:r>
        <w:rPr>
          <w:rFonts w:ascii="Arial" w:hAnsi="Arial" w:cs="Arial"/>
          <w:sz w:val="24"/>
          <w:szCs w:val="52"/>
        </w:rPr>
        <w:t>“</w:t>
      </w:r>
      <w:r w:rsidRPr="00696AE3">
        <w:rPr>
          <w:rFonts w:ascii="Arial" w:hAnsi="Arial" w:cs="Arial"/>
          <w:sz w:val="24"/>
          <w:szCs w:val="52"/>
        </w:rPr>
        <w:t xml:space="preserve">During his years of service in government and in the private sector, Governor Powell has proven he is qualified to lead the Fed. </w:t>
      </w:r>
    </w:p>
    <w:p w:rsidR="00696AE3" w:rsidRPr="00696AE3" w:rsidRDefault="00696AE3" w:rsidP="00696AE3">
      <w:pPr>
        <w:spacing w:after="0" w:line="240" w:lineRule="auto"/>
        <w:rPr>
          <w:rFonts w:ascii="Arial" w:hAnsi="Arial" w:cs="Arial"/>
          <w:sz w:val="24"/>
          <w:szCs w:val="52"/>
        </w:rPr>
      </w:pPr>
      <w:r w:rsidRPr="00696AE3">
        <w:rPr>
          <w:rFonts w:ascii="Arial" w:hAnsi="Arial" w:cs="Arial"/>
          <w:sz w:val="24"/>
          <w:szCs w:val="52"/>
        </w:rPr>
        <w:t xml:space="preserve"> </w:t>
      </w:r>
    </w:p>
    <w:p w:rsidR="00696AE3" w:rsidRPr="00696AE3" w:rsidRDefault="00696AE3" w:rsidP="00696AE3">
      <w:pPr>
        <w:spacing w:after="0" w:line="240" w:lineRule="auto"/>
        <w:rPr>
          <w:rFonts w:ascii="Arial" w:hAnsi="Arial" w:cs="Arial"/>
          <w:sz w:val="24"/>
          <w:szCs w:val="52"/>
        </w:rPr>
      </w:pPr>
      <w:r>
        <w:rPr>
          <w:rFonts w:ascii="Arial" w:hAnsi="Arial" w:cs="Arial"/>
          <w:sz w:val="24"/>
          <w:szCs w:val="52"/>
        </w:rPr>
        <w:t>“</w:t>
      </w:r>
      <w:r w:rsidRPr="00696AE3">
        <w:rPr>
          <w:rFonts w:ascii="Arial" w:hAnsi="Arial" w:cs="Arial"/>
          <w:sz w:val="24"/>
          <w:szCs w:val="52"/>
        </w:rPr>
        <w:t xml:space="preserve">If confirmed, he will play an important role in striking the proper balance between the need for a safe and sound financial system and the need to promote a vibrant, growing economy. </w:t>
      </w:r>
    </w:p>
    <w:p w:rsidR="00696AE3" w:rsidRPr="00696AE3" w:rsidRDefault="00696AE3" w:rsidP="00696AE3">
      <w:pPr>
        <w:spacing w:after="0" w:line="240" w:lineRule="auto"/>
        <w:rPr>
          <w:rFonts w:ascii="Arial" w:hAnsi="Arial" w:cs="Arial"/>
          <w:sz w:val="24"/>
          <w:szCs w:val="52"/>
        </w:rPr>
      </w:pPr>
      <w:r w:rsidRPr="00696AE3">
        <w:rPr>
          <w:rFonts w:ascii="Arial" w:hAnsi="Arial" w:cs="Arial"/>
          <w:sz w:val="24"/>
          <w:szCs w:val="52"/>
        </w:rPr>
        <w:t xml:space="preserve"> </w:t>
      </w:r>
    </w:p>
    <w:p w:rsidR="00696AE3" w:rsidRPr="00696AE3" w:rsidRDefault="00696AE3" w:rsidP="00696AE3">
      <w:pPr>
        <w:spacing w:after="0" w:line="240" w:lineRule="auto"/>
        <w:rPr>
          <w:rFonts w:ascii="Arial" w:hAnsi="Arial" w:cs="Arial"/>
          <w:sz w:val="24"/>
          <w:szCs w:val="52"/>
        </w:rPr>
      </w:pPr>
      <w:r>
        <w:rPr>
          <w:rFonts w:ascii="Arial" w:hAnsi="Arial" w:cs="Arial"/>
          <w:sz w:val="24"/>
          <w:szCs w:val="52"/>
        </w:rPr>
        <w:t>“</w:t>
      </w:r>
      <w:r w:rsidRPr="00696AE3">
        <w:rPr>
          <w:rFonts w:ascii="Arial" w:hAnsi="Arial" w:cs="Arial"/>
          <w:sz w:val="24"/>
          <w:szCs w:val="52"/>
        </w:rPr>
        <w:t>Over the past year, I have been encouraged to see federal regulators carefully and thoroughly evaluating current laws and regulations.</w:t>
      </w:r>
    </w:p>
    <w:p w:rsidR="00696AE3" w:rsidRPr="00696AE3" w:rsidRDefault="00696AE3" w:rsidP="00696AE3">
      <w:pPr>
        <w:spacing w:after="0" w:line="240" w:lineRule="auto"/>
        <w:rPr>
          <w:rFonts w:ascii="Arial" w:hAnsi="Arial" w:cs="Arial"/>
          <w:sz w:val="24"/>
          <w:szCs w:val="52"/>
        </w:rPr>
      </w:pPr>
      <w:r w:rsidRPr="00696AE3">
        <w:rPr>
          <w:rFonts w:ascii="Arial" w:hAnsi="Arial" w:cs="Arial"/>
          <w:sz w:val="24"/>
          <w:szCs w:val="52"/>
        </w:rPr>
        <w:t xml:space="preserve"> </w:t>
      </w:r>
    </w:p>
    <w:p w:rsidR="00696AE3" w:rsidRPr="00696AE3" w:rsidRDefault="00696AE3" w:rsidP="00696AE3">
      <w:pPr>
        <w:spacing w:after="0" w:line="240" w:lineRule="auto"/>
        <w:rPr>
          <w:rFonts w:ascii="Arial" w:hAnsi="Arial" w:cs="Arial"/>
          <w:sz w:val="24"/>
          <w:szCs w:val="52"/>
        </w:rPr>
      </w:pPr>
      <w:r>
        <w:rPr>
          <w:rFonts w:ascii="Arial" w:hAnsi="Arial" w:cs="Arial"/>
          <w:sz w:val="24"/>
          <w:szCs w:val="52"/>
        </w:rPr>
        <w:t>“</w:t>
      </w:r>
      <w:r w:rsidRPr="00696AE3">
        <w:rPr>
          <w:rFonts w:ascii="Arial" w:hAnsi="Arial" w:cs="Arial"/>
          <w:sz w:val="24"/>
          <w:szCs w:val="52"/>
        </w:rPr>
        <w:t>Governor Powell has shared specific areas where the Fed believes some laws and regulations can</w:t>
      </w:r>
      <w:r>
        <w:rPr>
          <w:rFonts w:ascii="Arial" w:hAnsi="Arial" w:cs="Arial"/>
          <w:sz w:val="24"/>
          <w:szCs w:val="52"/>
        </w:rPr>
        <w:t xml:space="preserve"> be changed to alleviate burden,</w:t>
      </w:r>
      <w:r w:rsidRPr="00696AE3">
        <w:rPr>
          <w:rFonts w:ascii="Arial" w:hAnsi="Arial" w:cs="Arial"/>
          <w:sz w:val="24"/>
          <w:szCs w:val="52"/>
        </w:rPr>
        <w:t xml:space="preserve"> including the Volcker Rule, stress tests, and resolution plans</w:t>
      </w:r>
      <w:r>
        <w:rPr>
          <w:rFonts w:ascii="Arial" w:hAnsi="Arial" w:cs="Arial"/>
          <w:sz w:val="24"/>
          <w:szCs w:val="52"/>
        </w:rPr>
        <w:t>,</w:t>
      </w:r>
      <w:r w:rsidRPr="00696AE3">
        <w:rPr>
          <w:rFonts w:ascii="Arial" w:hAnsi="Arial" w:cs="Arial"/>
          <w:sz w:val="24"/>
          <w:szCs w:val="52"/>
        </w:rPr>
        <w:t xml:space="preserve"> among others.</w:t>
      </w:r>
    </w:p>
    <w:p w:rsidR="00696AE3" w:rsidRPr="00696AE3" w:rsidRDefault="00696AE3" w:rsidP="00696AE3">
      <w:pPr>
        <w:spacing w:after="0" w:line="240" w:lineRule="auto"/>
        <w:rPr>
          <w:rFonts w:ascii="Arial" w:hAnsi="Arial" w:cs="Arial"/>
          <w:sz w:val="24"/>
          <w:szCs w:val="52"/>
        </w:rPr>
      </w:pPr>
      <w:r w:rsidRPr="00696AE3">
        <w:rPr>
          <w:rFonts w:ascii="Arial" w:hAnsi="Arial" w:cs="Arial"/>
          <w:sz w:val="24"/>
          <w:szCs w:val="52"/>
        </w:rPr>
        <w:t xml:space="preserve"> </w:t>
      </w:r>
    </w:p>
    <w:p w:rsidR="00696AE3" w:rsidRPr="00696AE3" w:rsidRDefault="00696AE3" w:rsidP="00696AE3">
      <w:pPr>
        <w:spacing w:after="0" w:line="240" w:lineRule="auto"/>
        <w:rPr>
          <w:rFonts w:ascii="Arial" w:hAnsi="Arial" w:cs="Arial"/>
          <w:sz w:val="24"/>
          <w:szCs w:val="52"/>
        </w:rPr>
      </w:pPr>
      <w:r>
        <w:rPr>
          <w:rFonts w:ascii="Arial" w:hAnsi="Arial" w:cs="Arial"/>
          <w:sz w:val="24"/>
          <w:szCs w:val="52"/>
        </w:rPr>
        <w:t>“</w:t>
      </w:r>
      <w:r w:rsidRPr="00696AE3">
        <w:rPr>
          <w:rFonts w:ascii="Arial" w:hAnsi="Arial" w:cs="Arial"/>
          <w:sz w:val="24"/>
          <w:szCs w:val="52"/>
        </w:rPr>
        <w:t xml:space="preserve">Several weeks ago, thirteen members of this Committee, including myself, introduced legislation to improve our nation’s financial regulatory framework and promote economic growth. </w:t>
      </w:r>
    </w:p>
    <w:p w:rsidR="00696AE3" w:rsidRPr="00696AE3" w:rsidRDefault="00696AE3" w:rsidP="00696AE3">
      <w:pPr>
        <w:spacing w:after="0" w:line="240" w:lineRule="auto"/>
        <w:rPr>
          <w:rFonts w:ascii="Arial" w:hAnsi="Arial" w:cs="Arial"/>
          <w:sz w:val="24"/>
          <w:szCs w:val="52"/>
        </w:rPr>
      </w:pPr>
      <w:r w:rsidRPr="00696AE3">
        <w:rPr>
          <w:rFonts w:ascii="Arial" w:hAnsi="Arial" w:cs="Arial"/>
          <w:sz w:val="24"/>
          <w:szCs w:val="52"/>
        </w:rPr>
        <w:t xml:space="preserve"> </w:t>
      </w:r>
    </w:p>
    <w:p w:rsidR="00696AE3" w:rsidRPr="00696AE3" w:rsidRDefault="00696AE3" w:rsidP="00696AE3">
      <w:pPr>
        <w:spacing w:after="0" w:line="240" w:lineRule="auto"/>
        <w:rPr>
          <w:rFonts w:ascii="Arial" w:hAnsi="Arial" w:cs="Arial"/>
          <w:sz w:val="24"/>
          <w:szCs w:val="52"/>
        </w:rPr>
      </w:pPr>
      <w:r>
        <w:rPr>
          <w:rFonts w:ascii="Arial" w:hAnsi="Arial" w:cs="Arial"/>
          <w:sz w:val="24"/>
          <w:szCs w:val="52"/>
        </w:rPr>
        <w:t>“</w:t>
      </w:r>
      <w:r w:rsidRPr="00696AE3">
        <w:rPr>
          <w:rFonts w:ascii="Arial" w:hAnsi="Arial" w:cs="Arial"/>
          <w:sz w:val="24"/>
          <w:szCs w:val="52"/>
        </w:rPr>
        <w:t xml:space="preserve">Introduced by 10 Democrats and 10 Republicans, the bill demonstrates very strong bipartisan support for tailoring and simplifying regulations.    </w:t>
      </w:r>
    </w:p>
    <w:p w:rsidR="00696AE3" w:rsidRPr="00696AE3" w:rsidRDefault="00696AE3" w:rsidP="00696AE3">
      <w:pPr>
        <w:spacing w:after="0" w:line="240" w:lineRule="auto"/>
        <w:rPr>
          <w:rFonts w:ascii="Arial" w:hAnsi="Arial" w:cs="Arial"/>
          <w:sz w:val="24"/>
          <w:szCs w:val="52"/>
        </w:rPr>
      </w:pPr>
      <w:r w:rsidRPr="00696AE3">
        <w:rPr>
          <w:rFonts w:ascii="Arial" w:hAnsi="Arial" w:cs="Arial"/>
          <w:sz w:val="24"/>
          <w:szCs w:val="52"/>
        </w:rPr>
        <w:t xml:space="preserve"> </w:t>
      </w:r>
    </w:p>
    <w:p w:rsidR="00696AE3" w:rsidRPr="00696AE3" w:rsidRDefault="00696AE3" w:rsidP="00696AE3">
      <w:pPr>
        <w:spacing w:after="0" w:line="240" w:lineRule="auto"/>
        <w:rPr>
          <w:rFonts w:ascii="Arial" w:hAnsi="Arial" w:cs="Arial"/>
          <w:sz w:val="24"/>
          <w:szCs w:val="52"/>
        </w:rPr>
      </w:pPr>
      <w:r>
        <w:rPr>
          <w:rFonts w:ascii="Arial" w:hAnsi="Arial" w:cs="Arial"/>
          <w:sz w:val="24"/>
          <w:szCs w:val="52"/>
        </w:rPr>
        <w:t>“</w:t>
      </w:r>
      <w:r w:rsidRPr="00696AE3">
        <w:rPr>
          <w:rFonts w:ascii="Arial" w:hAnsi="Arial" w:cs="Arial"/>
          <w:sz w:val="24"/>
          <w:szCs w:val="52"/>
        </w:rPr>
        <w:t xml:space="preserve">Part of the bill tailors regulations for smaller financial institutions and community banks, while at the same time improving access to mortgage credit and housing, and ensuring strong consumer protections. </w:t>
      </w:r>
    </w:p>
    <w:p w:rsidR="00696AE3" w:rsidRPr="00696AE3" w:rsidRDefault="00696AE3" w:rsidP="00696AE3">
      <w:pPr>
        <w:spacing w:after="0" w:line="240" w:lineRule="auto"/>
        <w:rPr>
          <w:rFonts w:ascii="Arial" w:hAnsi="Arial" w:cs="Arial"/>
          <w:sz w:val="24"/>
          <w:szCs w:val="52"/>
        </w:rPr>
      </w:pPr>
      <w:r w:rsidRPr="00696AE3">
        <w:rPr>
          <w:rFonts w:ascii="Arial" w:hAnsi="Arial" w:cs="Arial"/>
          <w:sz w:val="24"/>
          <w:szCs w:val="52"/>
        </w:rPr>
        <w:t xml:space="preserve"> </w:t>
      </w:r>
    </w:p>
    <w:p w:rsidR="00696AE3" w:rsidRPr="00696AE3" w:rsidRDefault="00696AE3" w:rsidP="00696AE3">
      <w:pPr>
        <w:spacing w:after="0" w:line="240" w:lineRule="auto"/>
        <w:rPr>
          <w:rFonts w:ascii="Arial" w:hAnsi="Arial" w:cs="Arial"/>
          <w:sz w:val="24"/>
          <w:szCs w:val="52"/>
        </w:rPr>
      </w:pPr>
      <w:r>
        <w:rPr>
          <w:rFonts w:ascii="Arial" w:hAnsi="Arial" w:cs="Arial"/>
          <w:sz w:val="24"/>
          <w:szCs w:val="52"/>
        </w:rPr>
        <w:t>“</w:t>
      </w:r>
      <w:r w:rsidRPr="00696AE3">
        <w:rPr>
          <w:rFonts w:ascii="Arial" w:hAnsi="Arial" w:cs="Arial"/>
          <w:sz w:val="24"/>
          <w:szCs w:val="52"/>
        </w:rPr>
        <w:t>The legislation also addresses the $50 billion SIFI threshold, for which Governor Powell, Chair Yellen, and many others have expressed support.</w:t>
      </w:r>
    </w:p>
    <w:p w:rsidR="00696AE3" w:rsidRPr="00696AE3" w:rsidRDefault="00696AE3" w:rsidP="00696AE3">
      <w:pPr>
        <w:spacing w:after="0" w:line="240" w:lineRule="auto"/>
        <w:rPr>
          <w:rFonts w:ascii="Arial" w:hAnsi="Arial" w:cs="Arial"/>
          <w:sz w:val="24"/>
          <w:szCs w:val="52"/>
        </w:rPr>
      </w:pPr>
      <w:r w:rsidRPr="00696AE3">
        <w:rPr>
          <w:rFonts w:ascii="Arial" w:hAnsi="Arial" w:cs="Arial"/>
          <w:sz w:val="24"/>
          <w:szCs w:val="52"/>
        </w:rPr>
        <w:t xml:space="preserve"> </w:t>
      </w:r>
    </w:p>
    <w:p w:rsidR="00696AE3" w:rsidRPr="00696AE3" w:rsidRDefault="00696AE3" w:rsidP="00696AE3">
      <w:pPr>
        <w:spacing w:after="0" w:line="240" w:lineRule="auto"/>
        <w:rPr>
          <w:rFonts w:ascii="Arial" w:hAnsi="Arial" w:cs="Arial"/>
          <w:sz w:val="24"/>
          <w:szCs w:val="52"/>
        </w:rPr>
      </w:pPr>
      <w:r>
        <w:rPr>
          <w:rFonts w:ascii="Arial" w:hAnsi="Arial" w:cs="Arial"/>
          <w:sz w:val="24"/>
          <w:szCs w:val="52"/>
        </w:rPr>
        <w:t>“</w:t>
      </w:r>
      <w:r w:rsidRPr="00696AE3">
        <w:rPr>
          <w:rFonts w:ascii="Arial" w:hAnsi="Arial" w:cs="Arial"/>
          <w:sz w:val="24"/>
          <w:szCs w:val="52"/>
        </w:rPr>
        <w:t>On the monetary policy front, I was encouraged by the Fed’s June announcement detailing the approach it will use to reduce its asset holdings in a gradual and predictable manner.</w:t>
      </w:r>
    </w:p>
    <w:p w:rsidR="00696AE3" w:rsidRPr="00696AE3" w:rsidRDefault="00696AE3" w:rsidP="00696AE3">
      <w:pPr>
        <w:spacing w:after="0" w:line="240" w:lineRule="auto"/>
        <w:rPr>
          <w:rFonts w:ascii="Arial" w:hAnsi="Arial" w:cs="Arial"/>
          <w:sz w:val="24"/>
          <w:szCs w:val="52"/>
        </w:rPr>
      </w:pPr>
      <w:r w:rsidRPr="00696AE3">
        <w:rPr>
          <w:rFonts w:ascii="Arial" w:hAnsi="Arial" w:cs="Arial"/>
          <w:sz w:val="24"/>
          <w:szCs w:val="52"/>
        </w:rPr>
        <w:t xml:space="preserve"> </w:t>
      </w:r>
    </w:p>
    <w:p w:rsidR="00696AE3" w:rsidRPr="00696AE3" w:rsidRDefault="00696AE3" w:rsidP="00696AE3">
      <w:pPr>
        <w:spacing w:after="0" w:line="240" w:lineRule="auto"/>
        <w:rPr>
          <w:rFonts w:ascii="Arial" w:hAnsi="Arial" w:cs="Arial"/>
          <w:sz w:val="24"/>
          <w:szCs w:val="52"/>
        </w:rPr>
      </w:pPr>
      <w:r>
        <w:rPr>
          <w:rFonts w:ascii="Arial" w:hAnsi="Arial" w:cs="Arial"/>
          <w:sz w:val="24"/>
          <w:szCs w:val="52"/>
        </w:rPr>
        <w:t>“</w:t>
      </w:r>
      <w:r w:rsidRPr="00696AE3">
        <w:rPr>
          <w:rFonts w:ascii="Arial" w:hAnsi="Arial" w:cs="Arial"/>
          <w:sz w:val="24"/>
          <w:szCs w:val="52"/>
        </w:rPr>
        <w:t xml:space="preserve">As </w:t>
      </w:r>
      <w:r>
        <w:rPr>
          <w:rFonts w:ascii="Arial" w:hAnsi="Arial" w:cs="Arial"/>
          <w:sz w:val="24"/>
          <w:szCs w:val="52"/>
        </w:rPr>
        <w:t>the Fed continues its path to ‘n</w:t>
      </w:r>
      <w:r w:rsidRPr="00696AE3">
        <w:rPr>
          <w:rFonts w:ascii="Arial" w:hAnsi="Arial" w:cs="Arial"/>
          <w:sz w:val="24"/>
          <w:szCs w:val="52"/>
        </w:rPr>
        <w:t>ormalizing</w:t>
      </w:r>
      <w:r>
        <w:rPr>
          <w:rFonts w:ascii="Arial" w:hAnsi="Arial" w:cs="Arial"/>
          <w:sz w:val="24"/>
          <w:szCs w:val="52"/>
        </w:rPr>
        <w:t>’</w:t>
      </w:r>
      <w:r w:rsidRPr="00696AE3">
        <w:rPr>
          <w:rFonts w:ascii="Arial" w:hAnsi="Arial" w:cs="Arial"/>
          <w:sz w:val="24"/>
          <w:szCs w:val="52"/>
        </w:rPr>
        <w:t xml:space="preserve"> monetary policy, which I hope it does continue, clear communications should be a central priority.</w:t>
      </w:r>
    </w:p>
    <w:p w:rsidR="00696AE3" w:rsidRPr="00696AE3" w:rsidRDefault="00696AE3" w:rsidP="00696AE3">
      <w:pPr>
        <w:spacing w:after="0" w:line="240" w:lineRule="auto"/>
        <w:rPr>
          <w:rFonts w:ascii="Arial" w:hAnsi="Arial" w:cs="Arial"/>
          <w:sz w:val="24"/>
          <w:szCs w:val="52"/>
        </w:rPr>
      </w:pPr>
      <w:r w:rsidRPr="00696AE3">
        <w:rPr>
          <w:rFonts w:ascii="Arial" w:hAnsi="Arial" w:cs="Arial"/>
          <w:sz w:val="24"/>
          <w:szCs w:val="52"/>
        </w:rPr>
        <w:t xml:space="preserve"> </w:t>
      </w:r>
    </w:p>
    <w:p w:rsidR="00696AE3" w:rsidRPr="00696AE3" w:rsidRDefault="00696AE3" w:rsidP="00696AE3">
      <w:pPr>
        <w:spacing w:after="0" w:line="240" w:lineRule="auto"/>
        <w:rPr>
          <w:rFonts w:ascii="Arial" w:hAnsi="Arial" w:cs="Arial"/>
          <w:sz w:val="24"/>
          <w:szCs w:val="52"/>
        </w:rPr>
      </w:pPr>
      <w:r>
        <w:rPr>
          <w:rFonts w:ascii="Arial" w:hAnsi="Arial" w:cs="Arial"/>
          <w:sz w:val="24"/>
          <w:szCs w:val="52"/>
        </w:rPr>
        <w:t>“</w:t>
      </w:r>
      <w:r w:rsidRPr="00696AE3">
        <w:rPr>
          <w:rFonts w:ascii="Arial" w:hAnsi="Arial" w:cs="Arial"/>
          <w:sz w:val="24"/>
          <w:szCs w:val="52"/>
        </w:rPr>
        <w:t>I look forward to working with the Federal Reserve on some of these issues, and welcome any additional thoughts or ideas that Governor Powell has on areas where the Fed and Congress can act to further reduce unnecessary burden and promote economic growth.</w:t>
      </w:r>
    </w:p>
    <w:p w:rsidR="00696AE3" w:rsidRPr="00696AE3" w:rsidRDefault="00696AE3" w:rsidP="00696AE3">
      <w:pPr>
        <w:spacing w:after="0" w:line="240" w:lineRule="auto"/>
        <w:rPr>
          <w:rFonts w:ascii="Arial" w:hAnsi="Arial" w:cs="Arial"/>
          <w:sz w:val="24"/>
          <w:szCs w:val="52"/>
        </w:rPr>
      </w:pPr>
      <w:r w:rsidRPr="00696AE3">
        <w:rPr>
          <w:rFonts w:ascii="Arial" w:hAnsi="Arial" w:cs="Arial"/>
          <w:sz w:val="24"/>
          <w:szCs w:val="52"/>
        </w:rPr>
        <w:t xml:space="preserve"> </w:t>
      </w:r>
    </w:p>
    <w:p w:rsidR="002829DD" w:rsidRPr="00696AE3" w:rsidRDefault="00696AE3" w:rsidP="00696AE3">
      <w:pPr>
        <w:spacing w:after="0" w:line="240" w:lineRule="auto"/>
        <w:rPr>
          <w:rFonts w:ascii="Arial" w:hAnsi="Arial" w:cs="Arial"/>
          <w:sz w:val="24"/>
          <w:szCs w:val="52"/>
        </w:rPr>
      </w:pPr>
      <w:r>
        <w:rPr>
          <w:rFonts w:ascii="Arial" w:hAnsi="Arial" w:cs="Arial"/>
          <w:sz w:val="24"/>
          <w:szCs w:val="52"/>
        </w:rPr>
        <w:t>“</w:t>
      </w:r>
      <w:r w:rsidRPr="00696AE3">
        <w:rPr>
          <w:rFonts w:ascii="Arial" w:hAnsi="Arial" w:cs="Arial"/>
          <w:sz w:val="24"/>
          <w:szCs w:val="52"/>
        </w:rPr>
        <w:t>Congratulations again on your nomination</w:t>
      </w:r>
      <w:r>
        <w:rPr>
          <w:rFonts w:ascii="Arial" w:hAnsi="Arial" w:cs="Arial"/>
          <w:sz w:val="24"/>
          <w:szCs w:val="52"/>
        </w:rPr>
        <w:t>,</w:t>
      </w:r>
      <w:r w:rsidRPr="00696AE3">
        <w:rPr>
          <w:rFonts w:ascii="Arial" w:hAnsi="Arial" w:cs="Arial"/>
          <w:sz w:val="24"/>
          <w:szCs w:val="52"/>
        </w:rPr>
        <w:t xml:space="preserve"> and thank you and your family for your willingness to serve.</w:t>
      </w:r>
      <w:r>
        <w:rPr>
          <w:rFonts w:ascii="Arial" w:hAnsi="Arial" w:cs="Arial"/>
          <w:sz w:val="24"/>
          <w:szCs w:val="52"/>
        </w:rPr>
        <w:t>”</w:t>
      </w:r>
    </w:p>
    <w:p w:rsidR="002829DD" w:rsidRPr="00EB2C24" w:rsidRDefault="002829DD" w:rsidP="002829DD">
      <w:pPr>
        <w:spacing w:after="0" w:line="240" w:lineRule="auto"/>
        <w:rPr>
          <w:rFonts w:ascii="Arial" w:hAnsi="Arial" w:cs="Arial"/>
          <w:sz w:val="24"/>
          <w:szCs w:val="52"/>
        </w:rPr>
      </w:pPr>
    </w:p>
    <w:p w:rsidR="003410FE" w:rsidRPr="00EB2C24" w:rsidRDefault="003410FE" w:rsidP="0003429A">
      <w:pPr>
        <w:spacing w:after="0" w:line="240" w:lineRule="auto"/>
        <w:jc w:val="center"/>
        <w:rPr>
          <w:rFonts w:ascii="Arial" w:hAnsi="Arial" w:cs="Arial"/>
          <w:sz w:val="24"/>
          <w:szCs w:val="24"/>
        </w:rPr>
      </w:pPr>
      <w:r w:rsidRPr="00EB2C24">
        <w:rPr>
          <w:rFonts w:ascii="Arial" w:hAnsi="Arial" w:cs="Arial"/>
          <w:sz w:val="24"/>
          <w:szCs w:val="52"/>
        </w:rPr>
        <w:t>###</w:t>
      </w:r>
    </w:p>
    <w:sectPr w:rsidR="003410FE" w:rsidRPr="00EB2C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73E" w:rsidRDefault="0044373E" w:rsidP="00C2353A">
      <w:pPr>
        <w:spacing w:after="0" w:line="240" w:lineRule="auto"/>
      </w:pPr>
      <w:r>
        <w:separator/>
      </w:r>
    </w:p>
  </w:endnote>
  <w:endnote w:type="continuationSeparator" w:id="0">
    <w:p w:rsidR="0044373E" w:rsidRDefault="0044373E" w:rsidP="00C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4853"/>
      <w:docPartObj>
        <w:docPartGallery w:val="Page Numbers (Bottom of Page)"/>
        <w:docPartUnique/>
      </w:docPartObj>
    </w:sdtPr>
    <w:sdtEndPr>
      <w:rPr>
        <w:noProof/>
      </w:rPr>
    </w:sdtEndPr>
    <w:sdtContent>
      <w:p w:rsidR="00A03CAB" w:rsidRDefault="00A03CAB">
        <w:pPr>
          <w:pStyle w:val="Footer"/>
          <w:jc w:val="center"/>
        </w:pPr>
        <w:r>
          <w:fldChar w:fldCharType="begin"/>
        </w:r>
        <w:r>
          <w:instrText xml:space="preserve"> PAGE   \* MERGEFORMAT </w:instrText>
        </w:r>
        <w:r>
          <w:fldChar w:fldCharType="separate"/>
        </w:r>
        <w:r w:rsidR="00AF5CC3">
          <w:rPr>
            <w:noProof/>
          </w:rPr>
          <w:t>2</w:t>
        </w:r>
        <w:r>
          <w:rPr>
            <w:noProof/>
          </w:rPr>
          <w:fldChar w:fldCharType="end"/>
        </w:r>
      </w:p>
    </w:sdtContent>
  </w:sdt>
  <w:p w:rsidR="00A03CAB" w:rsidRDefault="00A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73E" w:rsidRDefault="0044373E" w:rsidP="00C2353A">
      <w:pPr>
        <w:spacing w:after="0" w:line="240" w:lineRule="auto"/>
      </w:pPr>
      <w:r>
        <w:separator/>
      </w:r>
    </w:p>
  </w:footnote>
  <w:footnote w:type="continuationSeparator" w:id="0">
    <w:p w:rsidR="0044373E" w:rsidRDefault="0044373E" w:rsidP="00C2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Statement of Senator Mike Crapo</w:t>
    </w:r>
  </w:p>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C2353A" w:rsidRPr="006C2B62" w:rsidRDefault="006C2B62" w:rsidP="00C2353A">
    <w:pPr>
      <w:pStyle w:val="Header"/>
      <w:jc w:val="center"/>
      <w:rPr>
        <w:rFonts w:ascii="Arial" w:hAnsi="Arial" w:cs="Arial"/>
        <w:b/>
        <w:color w:val="FF0000"/>
        <w:sz w:val="28"/>
        <w:szCs w:val="28"/>
      </w:rPr>
    </w:pPr>
    <w:r w:rsidRPr="006C2B62">
      <w:rPr>
        <w:rFonts w:ascii="Arial" w:hAnsi="Arial" w:cs="Arial"/>
        <w:b/>
        <w:color w:val="FF0000"/>
        <w:sz w:val="28"/>
        <w:szCs w:val="28"/>
      </w:rPr>
      <w:t xml:space="preserve">Embargoed until 10:00 AM ET, </w:t>
    </w:r>
    <w:r w:rsidR="00696AE3" w:rsidRPr="006C2B62">
      <w:rPr>
        <w:rFonts w:ascii="Arial" w:hAnsi="Arial" w:cs="Arial"/>
        <w:b/>
        <w:color w:val="FF0000"/>
        <w:sz w:val="28"/>
        <w:szCs w:val="28"/>
      </w:rPr>
      <w:t>November 2</w:t>
    </w:r>
    <w:r w:rsidR="00642C5B">
      <w:rPr>
        <w:rFonts w:ascii="Arial" w:hAnsi="Arial" w:cs="Arial"/>
        <w:b/>
        <w:color w:val="FF0000"/>
        <w:sz w:val="28"/>
        <w:szCs w:val="28"/>
      </w:rPr>
      <w:t>8</w:t>
    </w:r>
    <w:r w:rsidR="00C2353A" w:rsidRPr="006C2B62">
      <w:rPr>
        <w:rFonts w:ascii="Arial" w:hAnsi="Arial" w:cs="Arial"/>
        <w:b/>
        <w:color w:val="FF0000"/>
        <w:sz w:val="28"/>
        <w:szCs w:val="28"/>
      </w:rPr>
      <w:t>, 2017</w:t>
    </w:r>
  </w:p>
  <w:p w:rsidR="00C2353A" w:rsidRDefault="00C2353A">
    <w:pPr>
      <w:pStyle w:val="Header"/>
    </w:pPr>
  </w:p>
  <w:p w:rsidR="00C2353A" w:rsidRDefault="00C2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1B"/>
    <w:multiLevelType w:val="hybridMultilevel"/>
    <w:tmpl w:val="CD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FA1"/>
    <w:multiLevelType w:val="hybridMultilevel"/>
    <w:tmpl w:val="7C647264"/>
    <w:lvl w:ilvl="0" w:tplc="022CB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37C"/>
    <w:multiLevelType w:val="hybridMultilevel"/>
    <w:tmpl w:val="03DE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F02EB"/>
    <w:multiLevelType w:val="hybridMultilevel"/>
    <w:tmpl w:val="2EE6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B80F7E"/>
    <w:multiLevelType w:val="hybridMultilevel"/>
    <w:tmpl w:val="FB96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12F26"/>
    <w:multiLevelType w:val="hybridMultilevel"/>
    <w:tmpl w:val="2EE6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A"/>
    <w:rsid w:val="0003429A"/>
    <w:rsid w:val="000C585D"/>
    <w:rsid w:val="00147D0A"/>
    <w:rsid w:val="001631C1"/>
    <w:rsid w:val="00192E82"/>
    <w:rsid w:val="001A6493"/>
    <w:rsid w:val="001D167E"/>
    <w:rsid w:val="00217DC8"/>
    <w:rsid w:val="002829DD"/>
    <w:rsid w:val="002C06B6"/>
    <w:rsid w:val="002C58FA"/>
    <w:rsid w:val="002C6A5F"/>
    <w:rsid w:val="002D3F57"/>
    <w:rsid w:val="002E01AB"/>
    <w:rsid w:val="003216A6"/>
    <w:rsid w:val="00330EFE"/>
    <w:rsid w:val="003410FE"/>
    <w:rsid w:val="00344EAF"/>
    <w:rsid w:val="003734B1"/>
    <w:rsid w:val="00373CFA"/>
    <w:rsid w:val="00382FFB"/>
    <w:rsid w:val="0038384D"/>
    <w:rsid w:val="003A2781"/>
    <w:rsid w:val="003C78A3"/>
    <w:rsid w:val="003D23EE"/>
    <w:rsid w:val="003E29E5"/>
    <w:rsid w:val="00416AD4"/>
    <w:rsid w:val="0044373E"/>
    <w:rsid w:val="00475279"/>
    <w:rsid w:val="00483E87"/>
    <w:rsid w:val="004874C7"/>
    <w:rsid w:val="004E029A"/>
    <w:rsid w:val="004E206B"/>
    <w:rsid w:val="00507165"/>
    <w:rsid w:val="00510436"/>
    <w:rsid w:val="00565541"/>
    <w:rsid w:val="005711E5"/>
    <w:rsid w:val="005E373E"/>
    <w:rsid w:val="005F1743"/>
    <w:rsid w:val="00611269"/>
    <w:rsid w:val="00633069"/>
    <w:rsid w:val="00642C5B"/>
    <w:rsid w:val="0066647A"/>
    <w:rsid w:val="00684C93"/>
    <w:rsid w:val="0069106A"/>
    <w:rsid w:val="00696AE3"/>
    <w:rsid w:val="006C2B62"/>
    <w:rsid w:val="006C6E48"/>
    <w:rsid w:val="006E6778"/>
    <w:rsid w:val="007859C7"/>
    <w:rsid w:val="007C2D65"/>
    <w:rsid w:val="007D256F"/>
    <w:rsid w:val="007D419A"/>
    <w:rsid w:val="008345F7"/>
    <w:rsid w:val="008A7309"/>
    <w:rsid w:val="00924867"/>
    <w:rsid w:val="00934E1D"/>
    <w:rsid w:val="009563FC"/>
    <w:rsid w:val="009720DA"/>
    <w:rsid w:val="009D233C"/>
    <w:rsid w:val="00A03CAB"/>
    <w:rsid w:val="00A16012"/>
    <w:rsid w:val="00A6662F"/>
    <w:rsid w:val="00A72C1D"/>
    <w:rsid w:val="00A81B70"/>
    <w:rsid w:val="00A90008"/>
    <w:rsid w:val="00AF5CC3"/>
    <w:rsid w:val="00B5336B"/>
    <w:rsid w:val="00B67769"/>
    <w:rsid w:val="00B90DC1"/>
    <w:rsid w:val="00BB0470"/>
    <w:rsid w:val="00BB2301"/>
    <w:rsid w:val="00BC261F"/>
    <w:rsid w:val="00BD0035"/>
    <w:rsid w:val="00C2353A"/>
    <w:rsid w:val="00C805A4"/>
    <w:rsid w:val="00CD0B41"/>
    <w:rsid w:val="00CE2BC5"/>
    <w:rsid w:val="00D25DA7"/>
    <w:rsid w:val="00D608E3"/>
    <w:rsid w:val="00D6444A"/>
    <w:rsid w:val="00DB7416"/>
    <w:rsid w:val="00DC52E1"/>
    <w:rsid w:val="00DF7F67"/>
    <w:rsid w:val="00E24DA6"/>
    <w:rsid w:val="00E47952"/>
    <w:rsid w:val="00E96C31"/>
    <w:rsid w:val="00EB2C24"/>
    <w:rsid w:val="00ED3FEB"/>
    <w:rsid w:val="00F33C14"/>
    <w:rsid w:val="00F4634D"/>
    <w:rsid w:val="00F52AB0"/>
    <w:rsid w:val="00FD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552E6-227B-4596-B559-454FA49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3A"/>
  </w:style>
  <w:style w:type="paragraph" w:styleId="Footer">
    <w:name w:val="footer"/>
    <w:basedOn w:val="Normal"/>
    <w:link w:val="FooterChar"/>
    <w:uiPriority w:val="99"/>
    <w:unhideWhenUsed/>
    <w:rsid w:val="00C2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3A"/>
  </w:style>
  <w:style w:type="paragraph" w:styleId="ListParagraph">
    <w:name w:val="List Paragraph"/>
    <w:basedOn w:val="Normal"/>
    <w:uiPriority w:val="34"/>
    <w:qFormat/>
    <w:rsid w:val="00C2353A"/>
    <w:pPr>
      <w:ind w:left="720"/>
      <w:contextualSpacing/>
    </w:pPr>
  </w:style>
  <w:style w:type="paragraph" w:styleId="BalloonText">
    <w:name w:val="Balloon Text"/>
    <w:basedOn w:val="Normal"/>
    <w:link w:val="BalloonTextChar"/>
    <w:uiPriority w:val="99"/>
    <w:semiHidden/>
    <w:unhideWhenUsed/>
    <w:rsid w:val="0038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6589">
      <w:bodyDiv w:val="1"/>
      <w:marLeft w:val="0"/>
      <w:marRight w:val="0"/>
      <w:marTop w:val="0"/>
      <w:marBottom w:val="0"/>
      <w:divBdr>
        <w:top w:val="none" w:sz="0" w:space="0" w:color="auto"/>
        <w:left w:val="none" w:sz="0" w:space="0" w:color="auto"/>
        <w:bottom w:val="none" w:sz="0" w:space="0" w:color="auto"/>
        <w:right w:val="none" w:sz="0" w:space="0" w:color="auto"/>
      </w:divBdr>
    </w:div>
    <w:div w:id="212237861">
      <w:bodyDiv w:val="1"/>
      <w:marLeft w:val="0"/>
      <w:marRight w:val="0"/>
      <w:marTop w:val="0"/>
      <w:marBottom w:val="0"/>
      <w:divBdr>
        <w:top w:val="none" w:sz="0" w:space="0" w:color="auto"/>
        <w:left w:val="none" w:sz="0" w:space="0" w:color="auto"/>
        <w:bottom w:val="none" w:sz="0" w:space="0" w:color="auto"/>
        <w:right w:val="none" w:sz="0" w:space="0" w:color="auto"/>
      </w:divBdr>
    </w:div>
    <w:div w:id="385764428">
      <w:bodyDiv w:val="1"/>
      <w:marLeft w:val="0"/>
      <w:marRight w:val="0"/>
      <w:marTop w:val="0"/>
      <w:marBottom w:val="0"/>
      <w:divBdr>
        <w:top w:val="none" w:sz="0" w:space="0" w:color="auto"/>
        <w:left w:val="none" w:sz="0" w:space="0" w:color="auto"/>
        <w:bottom w:val="none" w:sz="0" w:space="0" w:color="auto"/>
        <w:right w:val="none" w:sz="0" w:space="0" w:color="auto"/>
      </w:divBdr>
    </w:div>
    <w:div w:id="834225827">
      <w:bodyDiv w:val="1"/>
      <w:marLeft w:val="0"/>
      <w:marRight w:val="0"/>
      <w:marTop w:val="0"/>
      <w:marBottom w:val="0"/>
      <w:divBdr>
        <w:top w:val="none" w:sz="0" w:space="0" w:color="auto"/>
        <w:left w:val="none" w:sz="0" w:space="0" w:color="auto"/>
        <w:bottom w:val="none" w:sz="0" w:space="0" w:color="auto"/>
        <w:right w:val="none" w:sz="0" w:space="0" w:color="auto"/>
      </w:divBdr>
    </w:div>
    <w:div w:id="893085977">
      <w:bodyDiv w:val="1"/>
      <w:marLeft w:val="0"/>
      <w:marRight w:val="0"/>
      <w:marTop w:val="0"/>
      <w:marBottom w:val="0"/>
      <w:divBdr>
        <w:top w:val="none" w:sz="0" w:space="0" w:color="auto"/>
        <w:left w:val="none" w:sz="0" w:space="0" w:color="auto"/>
        <w:bottom w:val="none" w:sz="0" w:space="0" w:color="auto"/>
        <w:right w:val="none" w:sz="0" w:space="0" w:color="auto"/>
      </w:divBdr>
    </w:div>
    <w:div w:id="1102604425">
      <w:bodyDiv w:val="1"/>
      <w:marLeft w:val="0"/>
      <w:marRight w:val="0"/>
      <w:marTop w:val="0"/>
      <w:marBottom w:val="0"/>
      <w:divBdr>
        <w:top w:val="none" w:sz="0" w:space="0" w:color="auto"/>
        <w:left w:val="none" w:sz="0" w:space="0" w:color="auto"/>
        <w:bottom w:val="none" w:sz="0" w:space="0" w:color="auto"/>
        <w:right w:val="none" w:sz="0" w:space="0" w:color="auto"/>
      </w:divBdr>
    </w:div>
    <w:div w:id="1158426178">
      <w:bodyDiv w:val="1"/>
      <w:marLeft w:val="0"/>
      <w:marRight w:val="0"/>
      <w:marTop w:val="0"/>
      <w:marBottom w:val="0"/>
      <w:divBdr>
        <w:top w:val="none" w:sz="0" w:space="0" w:color="auto"/>
        <w:left w:val="none" w:sz="0" w:space="0" w:color="auto"/>
        <w:bottom w:val="none" w:sz="0" w:space="0" w:color="auto"/>
        <w:right w:val="none" w:sz="0" w:space="0" w:color="auto"/>
      </w:divBdr>
    </w:div>
    <w:div w:id="1308627360">
      <w:bodyDiv w:val="1"/>
      <w:marLeft w:val="0"/>
      <w:marRight w:val="0"/>
      <w:marTop w:val="0"/>
      <w:marBottom w:val="0"/>
      <w:divBdr>
        <w:top w:val="none" w:sz="0" w:space="0" w:color="auto"/>
        <w:left w:val="none" w:sz="0" w:space="0" w:color="auto"/>
        <w:bottom w:val="none" w:sz="0" w:space="0" w:color="auto"/>
        <w:right w:val="none" w:sz="0" w:space="0" w:color="auto"/>
      </w:divBdr>
    </w:div>
    <w:div w:id="1376470844">
      <w:bodyDiv w:val="1"/>
      <w:marLeft w:val="0"/>
      <w:marRight w:val="0"/>
      <w:marTop w:val="0"/>
      <w:marBottom w:val="0"/>
      <w:divBdr>
        <w:top w:val="none" w:sz="0" w:space="0" w:color="auto"/>
        <w:left w:val="none" w:sz="0" w:space="0" w:color="auto"/>
        <w:bottom w:val="none" w:sz="0" w:space="0" w:color="auto"/>
        <w:right w:val="none" w:sz="0" w:space="0" w:color="auto"/>
      </w:divBdr>
    </w:div>
    <w:div w:id="139631859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472357334">
      <w:bodyDiv w:val="1"/>
      <w:marLeft w:val="0"/>
      <w:marRight w:val="0"/>
      <w:marTop w:val="0"/>
      <w:marBottom w:val="0"/>
      <w:divBdr>
        <w:top w:val="none" w:sz="0" w:space="0" w:color="auto"/>
        <w:left w:val="none" w:sz="0" w:space="0" w:color="auto"/>
        <w:bottom w:val="none" w:sz="0" w:space="0" w:color="auto"/>
        <w:right w:val="none" w:sz="0" w:space="0" w:color="auto"/>
      </w:divBdr>
    </w:div>
    <w:div w:id="1653212679">
      <w:bodyDiv w:val="1"/>
      <w:marLeft w:val="0"/>
      <w:marRight w:val="0"/>
      <w:marTop w:val="0"/>
      <w:marBottom w:val="0"/>
      <w:divBdr>
        <w:top w:val="none" w:sz="0" w:space="0" w:color="auto"/>
        <w:left w:val="none" w:sz="0" w:space="0" w:color="auto"/>
        <w:bottom w:val="none" w:sz="0" w:space="0" w:color="auto"/>
        <w:right w:val="none" w:sz="0" w:space="0" w:color="auto"/>
      </w:divBdr>
    </w:div>
    <w:div w:id="1794900441">
      <w:bodyDiv w:val="1"/>
      <w:marLeft w:val="0"/>
      <w:marRight w:val="0"/>
      <w:marTop w:val="0"/>
      <w:marBottom w:val="0"/>
      <w:divBdr>
        <w:top w:val="none" w:sz="0" w:space="0" w:color="auto"/>
        <w:left w:val="none" w:sz="0" w:space="0" w:color="auto"/>
        <w:bottom w:val="none" w:sz="0" w:space="0" w:color="auto"/>
        <w:right w:val="none" w:sz="0" w:space="0" w:color="auto"/>
      </w:divBdr>
    </w:div>
    <w:div w:id="1872497186">
      <w:bodyDiv w:val="1"/>
      <w:marLeft w:val="0"/>
      <w:marRight w:val="0"/>
      <w:marTop w:val="0"/>
      <w:marBottom w:val="0"/>
      <w:divBdr>
        <w:top w:val="none" w:sz="0" w:space="0" w:color="auto"/>
        <w:left w:val="none" w:sz="0" w:space="0" w:color="auto"/>
        <w:bottom w:val="none" w:sz="0" w:space="0" w:color="auto"/>
        <w:right w:val="none" w:sz="0" w:space="0" w:color="auto"/>
      </w:divBdr>
    </w:div>
    <w:div w:id="2002347114">
      <w:bodyDiv w:val="1"/>
      <w:marLeft w:val="0"/>
      <w:marRight w:val="0"/>
      <w:marTop w:val="0"/>
      <w:marBottom w:val="0"/>
      <w:divBdr>
        <w:top w:val="none" w:sz="0" w:space="0" w:color="auto"/>
        <w:left w:val="none" w:sz="0" w:space="0" w:color="auto"/>
        <w:bottom w:val="none" w:sz="0" w:space="0" w:color="auto"/>
        <w:right w:val="none" w:sz="0" w:space="0" w:color="auto"/>
      </w:divBdr>
    </w:div>
    <w:div w:id="20980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8986C-D71E-4A75-8B9C-B64E04E9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Jared (Banking)</dc:creator>
  <cp:keywords/>
  <dc:description/>
  <cp:lastModifiedBy>Ratliff, Dawn (Banking)</cp:lastModifiedBy>
  <cp:revision>2</cp:revision>
  <cp:lastPrinted>2017-11-27T23:04:00Z</cp:lastPrinted>
  <dcterms:created xsi:type="dcterms:W3CDTF">2017-11-27T23:04:00Z</dcterms:created>
  <dcterms:modified xsi:type="dcterms:W3CDTF">2017-11-27T23:04:00Z</dcterms:modified>
</cp:coreProperties>
</file>