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9A" w:rsidRPr="00924867" w:rsidRDefault="008345F7" w:rsidP="007D419A">
      <w:pPr>
        <w:spacing w:after="0" w:line="240" w:lineRule="auto"/>
        <w:jc w:val="center"/>
        <w:rPr>
          <w:rFonts w:ascii="Arial" w:hAnsi="Arial" w:cs="Arial"/>
          <w:b/>
          <w:sz w:val="32"/>
          <w:szCs w:val="24"/>
          <w:lang w:val="en"/>
        </w:rPr>
      </w:pPr>
      <w:r>
        <w:rPr>
          <w:rFonts w:ascii="Arial" w:hAnsi="Arial" w:cs="Arial"/>
          <w:b/>
          <w:sz w:val="32"/>
          <w:szCs w:val="24"/>
          <w:lang w:val="en"/>
        </w:rPr>
        <w:t xml:space="preserve">Crapo Statement at Fintech </w:t>
      </w:r>
      <w:r w:rsidR="003D23EE">
        <w:rPr>
          <w:rFonts w:ascii="Arial" w:hAnsi="Arial" w:cs="Arial"/>
          <w:b/>
          <w:sz w:val="32"/>
          <w:szCs w:val="24"/>
          <w:lang w:val="en"/>
        </w:rPr>
        <w:t>Hearing</w:t>
      </w:r>
    </w:p>
    <w:p w:rsidR="007D419A" w:rsidRPr="007D419A" w:rsidRDefault="007D419A" w:rsidP="007D419A">
      <w:pPr>
        <w:spacing w:after="0" w:line="240" w:lineRule="auto"/>
        <w:jc w:val="center"/>
        <w:rPr>
          <w:rFonts w:ascii="Arial" w:hAnsi="Arial" w:cs="Arial"/>
          <w:b/>
          <w:sz w:val="28"/>
          <w:szCs w:val="24"/>
          <w:lang w:val="en"/>
        </w:rPr>
      </w:pPr>
      <w:bookmarkStart w:id="0" w:name="_GoBack"/>
      <w:bookmarkEnd w:id="0"/>
    </w:p>
    <w:p w:rsidR="002D3F57" w:rsidRDefault="002D3F57" w:rsidP="002E01AB">
      <w:pPr>
        <w:spacing w:after="0" w:line="240" w:lineRule="auto"/>
        <w:rPr>
          <w:rFonts w:ascii="Arial" w:hAnsi="Arial" w:cs="Arial"/>
          <w:sz w:val="24"/>
          <w:szCs w:val="24"/>
          <w:lang w:val="en"/>
        </w:rPr>
      </w:pPr>
      <w:r w:rsidRPr="002E01AB">
        <w:rPr>
          <w:rFonts w:ascii="Arial" w:hAnsi="Arial" w:cs="Arial"/>
          <w:sz w:val="24"/>
          <w:szCs w:val="24"/>
          <w:lang w:val="en"/>
        </w:rPr>
        <w:t xml:space="preserve">WASHINGTON – U.S. Senator Mike Crapo (R-Idaho), Chairman of the United States Senate Committee on Banking, Housing and Urban Affairs, today delivered the </w:t>
      </w:r>
      <w:r w:rsidR="003D23EE">
        <w:rPr>
          <w:rFonts w:ascii="Arial" w:hAnsi="Arial" w:cs="Arial"/>
          <w:sz w:val="24"/>
          <w:szCs w:val="24"/>
          <w:lang w:val="en"/>
        </w:rPr>
        <w:t xml:space="preserve">following remarks during a full committee hearing entitled: </w:t>
      </w:r>
      <w:r w:rsidR="003D23EE" w:rsidRPr="003D23EE">
        <w:rPr>
          <w:rFonts w:ascii="Arial" w:hAnsi="Arial" w:cs="Arial"/>
          <w:sz w:val="24"/>
          <w:szCs w:val="24"/>
          <w:lang w:val="en"/>
        </w:rPr>
        <w:t>“</w:t>
      </w:r>
      <w:r w:rsidR="008345F7">
        <w:rPr>
          <w:rFonts w:ascii="Arial" w:hAnsi="Arial" w:cs="Arial"/>
          <w:sz w:val="24"/>
          <w:szCs w:val="24"/>
          <w:lang w:val="en"/>
        </w:rPr>
        <w:t>Evaluating the Fintech Landscape.”</w:t>
      </w:r>
    </w:p>
    <w:p w:rsidR="00A72C1D" w:rsidRPr="002E01AB" w:rsidRDefault="00A72C1D" w:rsidP="002E01AB">
      <w:pPr>
        <w:spacing w:after="0" w:line="240" w:lineRule="auto"/>
        <w:rPr>
          <w:rFonts w:ascii="Arial" w:hAnsi="Arial" w:cs="Arial"/>
          <w:sz w:val="24"/>
          <w:szCs w:val="24"/>
          <w:lang w:val="en"/>
        </w:rPr>
      </w:pPr>
    </w:p>
    <w:p w:rsidR="002D3F57" w:rsidRPr="002E01AB" w:rsidRDefault="002D3F57" w:rsidP="007D256F">
      <w:pPr>
        <w:spacing w:after="0" w:line="240" w:lineRule="auto"/>
        <w:rPr>
          <w:rFonts w:ascii="Arial" w:hAnsi="Arial" w:cs="Arial"/>
          <w:sz w:val="24"/>
          <w:szCs w:val="24"/>
          <w:lang w:val="en"/>
        </w:rPr>
      </w:pPr>
      <w:r w:rsidRPr="002E01AB">
        <w:rPr>
          <w:rFonts w:ascii="Arial" w:hAnsi="Arial" w:cs="Arial"/>
          <w:sz w:val="24"/>
          <w:szCs w:val="24"/>
          <w:lang w:val="en"/>
        </w:rPr>
        <w:t xml:space="preserve">The text of Chairman Crapo’s remarks, as prepared, is below. </w:t>
      </w:r>
    </w:p>
    <w:p w:rsidR="007D256F" w:rsidRDefault="007D256F" w:rsidP="007D256F">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 xml:space="preserve">This morning, we will receive testimony on the growing financial technology, or fintech, industry. </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Fintech is providing new and innovative products and services in areas such as marketplace lending, digital payments and currencies, wealth management, insurance and more.</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Technological innovation has brought about improvements in virtually every sector of the economy and the financial sector is no exception.</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 xml:space="preserve">Technology advances are nothing new to the financial world; inventions such as the ATM and the credit card led to significant improvements in consumer welfare. </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 xml:space="preserve">Today, new innovations by “fintech” companies have similar potential to make financial services faster, cheaper and more accessible. </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 xml:space="preserve">For example, marketplace lending has the potential to expand the availability of credit to consumers and small businesses at lower costs. </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 xml:space="preserve">In particular, with the use of alternative data and technology, the business models of marketplace lenders may enable them to reach underbanked populations. </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Innovations in the payments space can offer enhanced speed, convenience and efficiency in transactions.</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 xml:space="preserve">Fintech startups are not the only ones embracing this opportunity and responding to changing consumer demand. </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Traditional banks and other established financial institutions are increasingly participating in the fintech space through partnerships, incubators, investments and more.</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Fintech firms may also reap the mutual benefits of partnering with banks who have well-established operations and comparative advantage in certain areas.</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But, with all the potential fintech has to improve the financial services sector, the industry is still relatively new.</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 xml:space="preserve">Uncertainty remains around questions like data security and the proper regulatory treatment to ensure consumers and the financial system are safeguarded. </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The recent Equifax data breach reminds us of the critical need to ensure areas like cyber and data security are given the proper attention.</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The tremendous growth in this sector over the past few years has gained the attention of market participants, regulators and other stakeholders.</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The OCC, for example, has a proposal to provide special purpose national bank charters for fintech companies.</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 xml:space="preserve">Other governments are exploring options such as a regulatory sandbox approach that encourages innovation by allowing firms to test products and services in a supervised environment. </w:t>
      </w:r>
    </w:p>
    <w:p w:rsidR="008345F7" w:rsidRPr="008345F7" w:rsidRDefault="008345F7" w:rsidP="008345F7">
      <w:pPr>
        <w:spacing w:after="0" w:line="240" w:lineRule="auto"/>
        <w:rPr>
          <w:rFonts w:ascii="Arial" w:hAnsi="Arial" w:cs="Arial"/>
          <w:sz w:val="24"/>
          <w:szCs w:val="52"/>
        </w:rPr>
      </w:pPr>
    </w:p>
    <w:p w:rsidR="008345F7" w:rsidRPr="008345F7"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In response to this Committee’s call for economic growth proposals, we received a number of fintech-related submissions that will also help us as we think about these issues.</w:t>
      </w:r>
    </w:p>
    <w:p w:rsidR="008345F7" w:rsidRPr="008345F7" w:rsidRDefault="008345F7" w:rsidP="008345F7">
      <w:pPr>
        <w:spacing w:after="0" w:line="240" w:lineRule="auto"/>
        <w:rPr>
          <w:rFonts w:ascii="Arial" w:hAnsi="Arial" w:cs="Arial"/>
          <w:sz w:val="24"/>
          <w:szCs w:val="52"/>
        </w:rPr>
      </w:pPr>
    </w:p>
    <w:p w:rsidR="003D23EE" w:rsidRDefault="008345F7" w:rsidP="008345F7">
      <w:pPr>
        <w:spacing w:after="0" w:line="240" w:lineRule="auto"/>
        <w:rPr>
          <w:rFonts w:ascii="Arial" w:hAnsi="Arial" w:cs="Arial"/>
          <w:sz w:val="24"/>
          <w:szCs w:val="52"/>
        </w:rPr>
      </w:pPr>
      <w:r>
        <w:rPr>
          <w:rFonts w:ascii="Arial" w:hAnsi="Arial" w:cs="Arial"/>
          <w:sz w:val="24"/>
          <w:szCs w:val="52"/>
        </w:rPr>
        <w:t>“</w:t>
      </w:r>
      <w:r w:rsidRPr="008345F7">
        <w:rPr>
          <w:rFonts w:ascii="Arial" w:hAnsi="Arial" w:cs="Arial"/>
          <w:sz w:val="24"/>
          <w:szCs w:val="52"/>
        </w:rPr>
        <w:t>Today, I look forward to learning more about the opportunities fintech may bring, the various ways fintech is interacting with and impacting the financial system, and current regulatory oversight of the fintech industry.</w:t>
      </w:r>
      <w:r>
        <w:rPr>
          <w:rFonts w:ascii="Arial" w:hAnsi="Arial" w:cs="Arial"/>
          <w:sz w:val="24"/>
          <w:szCs w:val="52"/>
        </w:rPr>
        <w:t>”</w:t>
      </w:r>
      <w:r w:rsidRPr="008345F7">
        <w:rPr>
          <w:rFonts w:ascii="Arial" w:hAnsi="Arial" w:cs="Arial"/>
          <w:sz w:val="24"/>
          <w:szCs w:val="52"/>
        </w:rPr>
        <w:t xml:space="preserve">   </w:t>
      </w:r>
    </w:p>
    <w:p w:rsidR="008345F7" w:rsidRDefault="008345F7" w:rsidP="008345F7">
      <w:pPr>
        <w:spacing w:after="0" w:line="240" w:lineRule="auto"/>
        <w:rPr>
          <w:rFonts w:ascii="Arial" w:hAnsi="Arial" w:cs="Arial"/>
          <w:sz w:val="24"/>
          <w:szCs w:val="52"/>
        </w:rPr>
      </w:pPr>
    </w:p>
    <w:p w:rsidR="003410FE" w:rsidRPr="002E01AB" w:rsidRDefault="003410FE" w:rsidP="003410FE">
      <w:pPr>
        <w:spacing w:after="0" w:line="240" w:lineRule="auto"/>
        <w:jc w:val="center"/>
        <w:rPr>
          <w:rFonts w:ascii="Arial" w:hAnsi="Arial" w:cs="Arial"/>
          <w:sz w:val="24"/>
          <w:szCs w:val="24"/>
        </w:rPr>
      </w:pPr>
      <w:r>
        <w:rPr>
          <w:rFonts w:ascii="Arial" w:hAnsi="Arial" w:cs="Arial"/>
          <w:sz w:val="24"/>
          <w:szCs w:val="52"/>
        </w:rPr>
        <w:t>###</w:t>
      </w:r>
    </w:p>
    <w:sectPr w:rsidR="003410FE" w:rsidRPr="002E01A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06A" w:rsidRDefault="0069106A" w:rsidP="00C2353A">
      <w:pPr>
        <w:spacing w:after="0" w:line="240" w:lineRule="auto"/>
      </w:pPr>
      <w:r>
        <w:separator/>
      </w:r>
    </w:p>
  </w:endnote>
  <w:endnote w:type="continuationSeparator" w:id="0">
    <w:p w:rsidR="0069106A" w:rsidRDefault="0069106A"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8345F7">
          <w:rPr>
            <w:noProof/>
          </w:rPr>
          <w:t>1</w:t>
        </w:r>
        <w:r>
          <w:rPr>
            <w:noProof/>
          </w:rPr>
          <w:fldChar w:fldCharType="end"/>
        </w:r>
      </w:p>
    </w:sdtContent>
  </w:sdt>
  <w:p w:rsidR="00A03CAB" w:rsidRDefault="00A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06A" w:rsidRDefault="0069106A" w:rsidP="00C2353A">
      <w:pPr>
        <w:spacing w:after="0" w:line="240" w:lineRule="auto"/>
      </w:pPr>
      <w:r>
        <w:separator/>
      </w:r>
    </w:p>
  </w:footnote>
  <w:footnote w:type="continuationSeparator" w:id="0">
    <w:p w:rsidR="0069106A" w:rsidRDefault="0069106A"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3410FE" w:rsidP="00C2353A">
    <w:pPr>
      <w:pStyle w:val="Header"/>
      <w:jc w:val="center"/>
      <w:rPr>
        <w:rFonts w:ascii="Arial" w:hAnsi="Arial" w:cs="Arial"/>
        <w:b/>
        <w:sz w:val="28"/>
        <w:szCs w:val="28"/>
      </w:rPr>
    </w:pPr>
    <w:r>
      <w:rPr>
        <w:rFonts w:ascii="Arial" w:hAnsi="Arial" w:cs="Arial"/>
        <w:b/>
        <w:sz w:val="28"/>
        <w:szCs w:val="28"/>
      </w:rPr>
      <w:t xml:space="preserve">September </w:t>
    </w:r>
    <w:r w:rsidR="008345F7">
      <w:rPr>
        <w:rFonts w:ascii="Arial" w:hAnsi="Arial" w:cs="Arial"/>
        <w:b/>
        <w:sz w:val="28"/>
        <w:szCs w:val="28"/>
      </w:rPr>
      <w:t>12</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37C"/>
    <w:multiLevelType w:val="hybridMultilevel"/>
    <w:tmpl w:val="03D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F02EB"/>
    <w:multiLevelType w:val="hybridMultilevel"/>
    <w:tmpl w:val="2EE69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0C585D"/>
    <w:rsid w:val="00147D0A"/>
    <w:rsid w:val="00192E82"/>
    <w:rsid w:val="001D167E"/>
    <w:rsid w:val="00217DC8"/>
    <w:rsid w:val="002C06B6"/>
    <w:rsid w:val="002C58FA"/>
    <w:rsid w:val="002C6A5F"/>
    <w:rsid w:val="002D3F57"/>
    <w:rsid w:val="002E01AB"/>
    <w:rsid w:val="003216A6"/>
    <w:rsid w:val="00330EFE"/>
    <w:rsid w:val="003410FE"/>
    <w:rsid w:val="00344EAF"/>
    <w:rsid w:val="003734B1"/>
    <w:rsid w:val="00373CFA"/>
    <w:rsid w:val="00382FFB"/>
    <w:rsid w:val="0038384D"/>
    <w:rsid w:val="003A2781"/>
    <w:rsid w:val="003C78A3"/>
    <w:rsid w:val="003D23EE"/>
    <w:rsid w:val="003E29E5"/>
    <w:rsid w:val="00475279"/>
    <w:rsid w:val="00483E87"/>
    <w:rsid w:val="004E029A"/>
    <w:rsid w:val="004E206B"/>
    <w:rsid w:val="00510436"/>
    <w:rsid w:val="00565541"/>
    <w:rsid w:val="005E373E"/>
    <w:rsid w:val="005F1743"/>
    <w:rsid w:val="00611269"/>
    <w:rsid w:val="00633069"/>
    <w:rsid w:val="0066647A"/>
    <w:rsid w:val="00684C93"/>
    <w:rsid w:val="0069106A"/>
    <w:rsid w:val="006C6E48"/>
    <w:rsid w:val="006E6778"/>
    <w:rsid w:val="007859C7"/>
    <w:rsid w:val="007D256F"/>
    <w:rsid w:val="007D419A"/>
    <w:rsid w:val="008345F7"/>
    <w:rsid w:val="008A7309"/>
    <w:rsid w:val="00924867"/>
    <w:rsid w:val="00934E1D"/>
    <w:rsid w:val="009563FC"/>
    <w:rsid w:val="009720DA"/>
    <w:rsid w:val="00A03CAB"/>
    <w:rsid w:val="00A16012"/>
    <w:rsid w:val="00A6662F"/>
    <w:rsid w:val="00A72C1D"/>
    <w:rsid w:val="00A81B70"/>
    <w:rsid w:val="00A90008"/>
    <w:rsid w:val="00B5336B"/>
    <w:rsid w:val="00B67769"/>
    <w:rsid w:val="00BB2301"/>
    <w:rsid w:val="00BC261F"/>
    <w:rsid w:val="00BD0035"/>
    <w:rsid w:val="00C2353A"/>
    <w:rsid w:val="00C805A4"/>
    <w:rsid w:val="00CE2BC5"/>
    <w:rsid w:val="00D6444A"/>
    <w:rsid w:val="00DB7416"/>
    <w:rsid w:val="00DC52E1"/>
    <w:rsid w:val="00DF7F67"/>
    <w:rsid w:val="00E24DA6"/>
    <w:rsid w:val="00E47952"/>
    <w:rsid w:val="00E96C31"/>
    <w:rsid w:val="00F33C14"/>
    <w:rsid w:val="00F4634D"/>
    <w:rsid w:val="00F52AB0"/>
    <w:rsid w:val="00FD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74DF"/>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34"/>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385764428">
      <w:bodyDiv w:val="1"/>
      <w:marLeft w:val="0"/>
      <w:marRight w:val="0"/>
      <w:marTop w:val="0"/>
      <w:marBottom w:val="0"/>
      <w:divBdr>
        <w:top w:val="none" w:sz="0" w:space="0" w:color="auto"/>
        <w:left w:val="none" w:sz="0" w:space="0" w:color="auto"/>
        <w:bottom w:val="none" w:sz="0" w:space="0" w:color="auto"/>
        <w:right w:val="none" w:sz="0" w:space="0" w:color="auto"/>
      </w:divBdr>
    </w:div>
    <w:div w:id="834225827">
      <w:bodyDiv w:val="1"/>
      <w:marLeft w:val="0"/>
      <w:marRight w:val="0"/>
      <w:marTop w:val="0"/>
      <w:marBottom w:val="0"/>
      <w:divBdr>
        <w:top w:val="none" w:sz="0" w:space="0" w:color="auto"/>
        <w:left w:val="none" w:sz="0" w:space="0" w:color="auto"/>
        <w:bottom w:val="none" w:sz="0" w:space="0" w:color="auto"/>
        <w:right w:val="none" w:sz="0" w:space="0" w:color="auto"/>
      </w:divBdr>
    </w:div>
    <w:div w:id="893085977">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158426178">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415515145">
      <w:bodyDiv w:val="1"/>
      <w:marLeft w:val="0"/>
      <w:marRight w:val="0"/>
      <w:marTop w:val="0"/>
      <w:marBottom w:val="0"/>
      <w:divBdr>
        <w:top w:val="none" w:sz="0" w:space="0" w:color="auto"/>
        <w:left w:val="none" w:sz="0" w:space="0" w:color="auto"/>
        <w:bottom w:val="none" w:sz="0" w:space="0" w:color="auto"/>
        <w:right w:val="none" w:sz="0" w:space="0" w:color="auto"/>
      </w:divBdr>
    </w:div>
    <w:div w:id="1472357334">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 w:id="17949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Critchfield, Amanda (Banking)</cp:lastModifiedBy>
  <cp:revision>2</cp:revision>
  <cp:lastPrinted>2017-03-22T19:17:00Z</cp:lastPrinted>
  <dcterms:created xsi:type="dcterms:W3CDTF">2017-09-11T19:22:00Z</dcterms:created>
  <dcterms:modified xsi:type="dcterms:W3CDTF">2017-09-11T19:22:00Z</dcterms:modified>
</cp:coreProperties>
</file>